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0" w:rsidRDefault="00C77CF0" w:rsidP="00C77CF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77CF0" w:rsidRDefault="00C77CF0" w:rsidP="00C77CF0">
      <w:pPr>
        <w:jc w:val="center"/>
      </w:pPr>
      <w:r>
        <w:t>СВЕРДЛОВСКАЯ ОБЛАСТЬ</w:t>
      </w:r>
    </w:p>
    <w:p w:rsidR="00C77CF0" w:rsidRDefault="00C77CF0" w:rsidP="00C77CF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77CF0" w:rsidRDefault="00C77CF0" w:rsidP="00C77CF0">
      <w:pPr>
        <w:jc w:val="center"/>
      </w:pPr>
      <w:r>
        <w:t>53-е очередное заседание Думы городского округа</w:t>
      </w:r>
    </w:p>
    <w:p w:rsidR="00C77CF0" w:rsidRDefault="00C77CF0" w:rsidP="00C77CF0">
      <w:pPr>
        <w:jc w:val="center"/>
      </w:pPr>
      <w:r>
        <w:t>РЕШЕНИЕ № 53/6</w:t>
      </w:r>
    </w:p>
    <w:p w:rsidR="00C77CF0" w:rsidRDefault="00C77CF0" w:rsidP="00C77CF0">
      <w:pPr>
        <w:jc w:val="center"/>
      </w:pPr>
    </w:p>
    <w:p w:rsidR="00C77CF0" w:rsidRDefault="00C77CF0" w:rsidP="00C77CF0">
      <w:pPr>
        <w:jc w:val="both"/>
        <w:rPr>
          <w:b/>
        </w:rPr>
      </w:pPr>
      <w:r>
        <w:rPr>
          <w:b/>
        </w:rPr>
        <w:t>от 15 октября  2015</w:t>
      </w:r>
      <w:r w:rsidRPr="00111FE8">
        <w:rPr>
          <w:b/>
        </w:rPr>
        <w:t xml:space="preserve"> года</w:t>
      </w:r>
    </w:p>
    <w:p w:rsidR="00C77CF0" w:rsidRDefault="00C77CF0" w:rsidP="00C77CF0">
      <w:pPr>
        <w:jc w:val="both"/>
        <w:rPr>
          <w:b/>
        </w:rPr>
      </w:pPr>
    </w:p>
    <w:p w:rsidR="00C77CF0" w:rsidRDefault="00C77CF0" w:rsidP="00C77CF0">
      <w:pPr>
        <w:rPr>
          <w:b/>
        </w:rPr>
      </w:pPr>
      <w:r w:rsidRPr="00586EC9">
        <w:rPr>
          <w:b/>
        </w:rPr>
        <w:t xml:space="preserve">О внесении изменений в </w:t>
      </w:r>
      <w:r w:rsidRPr="00170EE3">
        <w:rPr>
          <w:b/>
        </w:rPr>
        <w:t xml:space="preserve">Положение </w:t>
      </w:r>
    </w:p>
    <w:p w:rsidR="00C77CF0" w:rsidRDefault="00C77CF0" w:rsidP="00C77CF0">
      <w:pPr>
        <w:rPr>
          <w:b/>
        </w:rPr>
      </w:pPr>
      <w:r w:rsidRPr="00170EE3">
        <w:rPr>
          <w:b/>
        </w:rPr>
        <w:t>«О бюджетном процессе в городском округе</w:t>
      </w:r>
    </w:p>
    <w:p w:rsidR="00C77CF0" w:rsidRPr="00170EE3" w:rsidRDefault="00C77CF0" w:rsidP="00C77CF0">
      <w:pPr>
        <w:rPr>
          <w:b/>
        </w:rPr>
      </w:pPr>
      <w:r w:rsidRPr="00170EE3">
        <w:rPr>
          <w:b/>
        </w:rPr>
        <w:t xml:space="preserve">ЗАТО </w:t>
      </w:r>
      <w:proofErr w:type="gramStart"/>
      <w:r w:rsidRPr="00170EE3">
        <w:rPr>
          <w:b/>
        </w:rPr>
        <w:t>Св</w:t>
      </w:r>
      <w:r w:rsidRPr="00170EE3">
        <w:rPr>
          <w:b/>
        </w:rPr>
        <w:t>о</w:t>
      </w:r>
      <w:r w:rsidRPr="00170EE3">
        <w:rPr>
          <w:b/>
        </w:rPr>
        <w:t>бодный</w:t>
      </w:r>
      <w:proofErr w:type="gramEnd"/>
      <w:r w:rsidRPr="00170EE3">
        <w:rPr>
          <w:b/>
        </w:rPr>
        <w:t xml:space="preserve">» </w:t>
      </w:r>
      <w:r>
        <w:rPr>
          <w:b/>
        </w:rPr>
        <w:t>в новой редакции</w:t>
      </w:r>
    </w:p>
    <w:p w:rsidR="00C77CF0" w:rsidRPr="00586EC9" w:rsidRDefault="00C77CF0" w:rsidP="00C77CF0">
      <w:pPr>
        <w:rPr>
          <w:b/>
        </w:rPr>
      </w:pPr>
    </w:p>
    <w:p w:rsidR="00C77CF0" w:rsidRDefault="00C77CF0" w:rsidP="00C77CF0">
      <w:pPr>
        <w:pStyle w:val="a3"/>
        <w:spacing w:after="0"/>
        <w:ind w:firstLine="567"/>
        <w:jc w:val="both"/>
      </w:pPr>
      <w:proofErr w:type="gramStart"/>
      <w:r w:rsidRPr="00170EE3">
        <w:t>В соответствии со статьей 9 Бюджетного кодекса Российской Федерации, Федеральным з</w:t>
      </w:r>
      <w:r w:rsidRPr="00170EE3">
        <w:t>а</w:t>
      </w:r>
      <w:r w:rsidRPr="00170EE3">
        <w:t>коном от 06.10.2003г. № 131-ФЗ «Об общих принципах организации местного самоуправления в Российской Федерации», Законом Свердловской области от 12.10.2015г. № 98-ОЗ «О внесении изменений в Областной закон «О бюджетном процессе в Свердловской области», руководствуясь</w:t>
      </w:r>
      <w:r>
        <w:t xml:space="preserve"> статьёй 44, </w:t>
      </w:r>
      <w:r w:rsidRPr="00170EE3">
        <w:t xml:space="preserve">п. 2 статьи 52 </w:t>
      </w:r>
      <w:r w:rsidRPr="00586EC9">
        <w:t>Устава городского округа, Дума городского округа</w:t>
      </w:r>
      <w:proofErr w:type="gramEnd"/>
    </w:p>
    <w:p w:rsidR="00C77CF0" w:rsidRPr="00C16CB0" w:rsidRDefault="00C77CF0" w:rsidP="00C77CF0">
      <w:pPr>
        <w:jc w:val="center"/>
      </w:pPr>
      <w:r w:rsidRPr="00C16CB0">
        <w:t>РЕШИЛА:</w:t>
      </w:r>
    </w:p>
    <w:p w:rsidR="00C77CF0" w:rsidRDefault="00C77CF0" w:rsidP="00C77CF0">
      <w:pPr>
        <w:ind w:firstLine="540"/>
        <w:jc w:val="both"/>
      </w:pPr>
      <w:r w:rsidRPr="008C7FE5">
        <w:t xml:space="preserve">1. Внести изменения в </w:t>
      </w:r>
      <w:r w:rsidRPr="00170EE3">
        <w:t xml:space="preserve">Положение «О бюджетном процессе в городском </w:t>
      </w:r>
      <w:proofErr w:type="gramStart"/>
      <w:r w:rsidRPr="00170EE3">
        <w:t>округе</w:t>
      </w:r>
      <w:proofErr w:type="gramEnd"/>
      <w:r w:rsidRPr="00170EE3">
        <w:t xml:space="preserve"> ЗАТО Св</w:t>
      </w:r>
      <w:r w:rsidRPr="00170EE3">
        <w:t>о</w:t>
      </w:r>
      <w:r>
        <w:t>бодный»  в новой редакции</w:t>
      </w:r>
      <w:r w:rsidRPr="00170EE3">
        <w:t xml:space="preserve">, утвержденное </w:t>
      </w:r>
      <w:r>
        <w:t>р</w:t>
      </w:r>
      <w:r w:rsidRPr="00170EE3">
        <w:t>ешением Думы городского округа от 16.11.</w:t>
      </w:r>
      <w:r>
        <w:t>2009 года № 33/8</w:t>
      </w:r>
      <w:r w:rsidRPr="008C7FE5">
        <w:t>:</w:t>
      </w:r>
    </w:p>
    <w:p w:rsidR="00C77CF0" w:rsidRDefault="00C77CF0" w:rsidP="00C77CF0">
      <w:pPr>
        <w:tabs>
          <w:tab w:val="left" w:pos="1080"/>
        </w:tabs>
        <w:ind w:firstLine="540"/>
        <w:jc w:val="both"/>
      </w:pPr>
      <w:r>
        <w:t>Дополнить статьей 54 следующего содержания:</w:t>
      </w:r>
    </w:p>
    <w:p w:rsidR="00C77CF0" w:rsidRDefault="00C77CF0" w:rsidP="00C77CF0">
      <w:pPr>
        <w:tabs>
          <w:tab w:val="left" w:pos="1080"/>
        </w:tabs>
        <w:ind w:firstLine="540"/>
        <w:jc w:val="both"/>
      </w:pPr>
      <w:r>
        <w:t>«Статья 54. Переходные положения</w:t>
      </w:r>
    </w:p>
    <w:p w:rsidR="00C77CF0" w:rsidRDefault="00C77CF0" w:rsidP="00C77CF0">
      <w:pPr>
        <w:tabs>
          <w:tab w:val="left" w:pos="1080"/>
        </w:tabs>
        <w:ind w:firstLine="540"/>
        <w:jc w:val="both"/>
      </w:pPr>
      <w:r>
        <w:t>1. Установить, что в 2015 году проект бюджета городского округа  составляется и утвержд</w:t>
      </w:r>
      <w:r>
        <w:t>а</w:t>
      </w:r>
      <w:r>
        <w:t>ется сроком на один год, а именно на 2016 год.</w:t>
      </w:r>
    </w:p>
    <w:p w:rsidR="00C77CF0" w:rsidRDefault="00C77CF0" w:rsidP="00C77CF0">
      <w:pPr>
        <w:tabs>
          <w:tab w:val="left" w:pos="1080"/>
        </w:tabs>
        <w:ind w:firstLine="540"/>
        <w:jc w:val="both"/>
      </w:pPr>
      <w:r>
        <w:t>2. При составлении и утверждении проекта бюджета на 2016 год, положения настоящего П</w:t>
      </w:r>
      <w:r>
        <w:t>о</w:t>
      </w:r>
      <w:r>
        <w:t>ложения в части планового периода (за исключением положений о прогнозе социально-экономического развития городского округа) не применяются.</w:t>
      </w:r>
    </w:p>
    <w:p w:rsidR="00C77CF0" w:rsidRDefault="00C77CF0" w:rsidP="00C77CF0">
      <w:pPr>
        <w:tabs>
          <w:tab w:val="left" w:pos="1080"/>
        </w:tabs>
        <w:ind w:firstLine="540"/>
        <w:jc w:val="both"/>
      </w:pPr>
      <w:r>
        <w:t>3. Проект бюджета городского округа вносится администрацией городского округа в Думу городского округа не позднее 01 декабря 2015 года.</w:t>
      </w:r>
    </w:p>
    <w:p w:rsidR="00C77CF0" w:rsidRDefault="00C77CF0" w:rsidP="00C77CF0">
      <w:pPr>
        <w:tabs>
          <w:tab w:val="left" w:pos="1080"/>
        </w:tabs>
        <w:ind w:firstLine="540"/>
        <w:jc w:val="both"/>
      </w:pPr>
      <w:r>
        <w:t>4. Одновременно с проектом бюджета на 2016 год представляются документы в соответствии со статьей 22 настоящего Положения</w:t>
      </w:r>
      <w:proofErr w:type="gramStart"/>
      <w:r>
        <w:t>.».</w:t>
      </w:r>
      <w:proofErr w:type="gramEnd"/>
    </w:p>
    <w:p w:rsidR="00C77CF0" w:rsidRPr="00D53DEE" w:rsidRDefault="00C77CF0" w:rsidP="00C77CF0">
      <w:pPr>
        <w:tabs>
          <w:tab w:val="left" w:pos="1080"/>
        </w:tabs>
        <w:ind w:firstLine="540"/>
        <w:jc w:val="both"/>
      </w:pPr>
      <w:r>
        <w:t xml:space="preserve">2. </w:t>
      </w:r>
      <w:r w:rsidRPr="00D53DEE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</w:t>
      </w:r>
      <w:r w:rsidRPr="00D53DEE">
        <w:t>д</w:t>
      </w:r>
      <w:r w:rsidRPr="00D53DEE">
        <w:t>ный.</w:t>
      </w:r>
    </w:p>
    <w:p w:rsidR="00C77CF0" w:rsidRPr="00D53DEE" w:rsidRDefault="00C77CF0" w:rsidP="00C77CF0">
      <w:pPr>
        <w:shd w:val="clear" w:color="auto" w:fill="FFFFFF"/>
        <w:tabs>
          <w:tab w:val="left" w:pos="0"/>
          <w:tab w:val="left" w:pos="540"/>
        </w:tabs>
        <w:ind w:firstLine="540"/>
        <w:jc w:val="both"/>
      </w:pPr>
      <w:r>
        <w:t xml:space="preserve">3. </w:t>
      </w:r>
      <w:r w:rsidRPr="00D53DEE">
        <w:t>Решение вступает в силу на следующий день после опубликования в газете «Свободные вести».</w:t>
      </w:r>
    </w:p>
    <w:p w:rsidR="00C77CF0" w:rsidRPr="004B5D40" w:rsidRDefault="00C77CF0" w:rsidP="00C77CF0">
      <w:pPr>
        <w:tabs>
          <w:tab w:val="left" w:pos="1080"/>
          <w:tab w:val="left" w:pos="1260"/>
        </w:tabs>
        <w:ind w:firstLine="540"/>
        <w:jc w:val="both"/>
      </w:pPr>
      <w:r>
        <w:t>4.</w:t>
      </w:r>
      <w:r w:rsidRPr="00D53DEE">
        <w:t xml:space="preserve">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</w:t>
      </w:r>
      <w:r w:rsidRPr="004B5D40">
        <w:t xml:space="preserve"> бюджетно-финансовой комиссии Булавину Т.А.</w:t>
      </w:r>
    </w:p>
    <w:p w:rsidR="00C77CF0" w:rsidRPr="0020578C" w:rsidRDefault="00C77CF0" w:rsidP="00C77CF0">
      <w:pPr>
        <w:jc w:val="center"/>
      </w:pPr>
    </w:p>
    <w:p w:rsidR="00C77CF0" w:rsidRDefault="00C77CF0" w:rsidP="00C77CF0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C77CF0" w:rsidRDefault="00C77CF0" w:rsidP="00C77CF0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5C4FE3" w:rsidRDefault="005C4FE3"/>
    <w:sectPr w:rsidR="005C4FE3" w:rsidSect="002271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F0"/>
    <w:rsid w:val="005C4FE3"/>
    <w:rsid w:val="00C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CF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CF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77CF0"/>
    <w:pPr>
      <w:spacing w:after="120"/>
    </w:pPr>
  </w:style>
  <w:style w:type="character" w:customStyle="1" w:styleId="a4">
    <w:name w:val="Основной текст Знак"/>
    <w:basedOn w:val="a0"/>
    <w:link w:val="a3"/>
    <w:rsid w:val="00C77C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2015-10-21T12:54:00Z</dcterms:created>
  <dcterms:modified xsi:type="dcterms:W3CDTF">2015-10-21T12:54:00Z</dcterms:modified>
</cp:coreProperties>
</file>